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46" w:rsidRDefault="00105C46" w:rsidP="00105C46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>UZAY MÜHENDİSLİĞİ</w:t>
      </w:r>
    </w:p>
    <w:p w:rsidR="00105C46" w:rsidRDefault="00105C46" w:rsidP="00105C4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noProof/>
          <w:lang w:eastAsia="tr-TR"/>
        </w:rPr>
        <w:drawing>
          <wp:inline distT="0" distB="0" distL="0" distR="0" wp14:anchorId="50940210" wp14:editId="0FE4B67F">
            <wp:extent cx="5760720" cy="3011989"/>
            <wp:effectExtent l="0" t="0" r="0" b="0"/>
            <wp:docPr id="6" name="Resim 6" descr="Havacılık ve Uzay Mühendisliği - Uçan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vacılık ve Uzay Mühendisliği - Uçan B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46" w:rsidRPr="00105C46" w:rsidRDefault="00105C46" w:rsidP="00105C4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05C46">
        <w:rPr>
          <w:rFonts w:ascii="Times New Roman" w:eastAsia="Times New Roman" w:hAnsi="Times New Roman" w:cs="Times New Roman"/>
          <w:sz w:val="36"/>
          <w:szCs w:val="36"/>
          <w:lang w:eastAsia="tr-TR"/>
        </w:rPr>
        <w:t>Uzay Mühendisliği Bölümü Nedir?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Uzay Mühendisliği, gezegenimiz dünya ve çevresinde teknoloji yardımı ile gerçekleştirilen bilimsel araştırmalar ışığında hava ve uzaydan ekonomik hizmetler ve ürünler kazandırmayı amaçlayan akademik bir mühendislik disiplinidir.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bölümün amacı Dünya gezegeni etrafında yörüngeye konulması amaçlanan uydu, insanlı ya da insansız hava ve uzay araçlarını yörüngeye sokacak roketleri tasarlayan ve üreten, </w:t>
      </w:r>
      <w:proofErr w:type="gramStart"/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güzergahlarını</w:t>
      </w:r>
      <w:proofErr w:type="gramEnd"/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belirleyen ve anlık kontrollerini gerçekleştirerek beklenen performansı elde etmeyi sağlamaktır.</w:t>
      </w:r>
    </w:p>
    <w:p w:rsidR="00105C46" w:rsidRPr="00105C46" w:rsidRDefault="00105C46" w:rsidP="00105C4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05C46">
        <w:rPr>
          <w:rFonts w:ascii="Times New Roman" w:eastAsia="Times New Roman" w:hAnsi="Times New Roman" w:cs="Times New Roman"/>
          <w:sz w:val="36"/>
          <w:szCs w:val="36"/>
          <w:lang w:eastAsia="tr-TR"/>
        </w:rPr>
        <w:t>Uzay Mühendisliği Bölümü Dersleri Nelerdir?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Üniversitede uzay mühendisliği üzerine eğitim almak isteyen ve tercih listelerinde yer verecek olan aday öğrenciler;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ve Bilgi Sistemleri,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Uzay Mühendisliği ve Etik,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C Programlama Dili,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Diferansiyel Denklemler,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Dinamik,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Elektrik Mühendisliği Temelleri,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Malzeme Bilimi,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Akışkanlar Mekaniği,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Aerodinamik,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Termodinamik,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Makine Elemanlarının Tasarımı,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Hava Uzay Yapıları,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Otomatik Kontrol,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Yörünge Mekaniği,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Uzay Çevresi,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Uzay Aracı İletişimi,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Roket Tasarımı,</w:t>
      </w:r>
    </w:p>
    <w:p w:rsidR="00105C46" w:rsidRPr="00105C46" w:rsidRDefault="00105C46" w:rsidP="00105C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Deneysel Mühendislik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Ve daha birçok mühendislik dersinden 8 yarıyıllık eğitim süreleri boyunca sorumlu olacaklardır. Tüm bu dersleri başarı ile tamamlayan öğrenciler “Uzay Mühendisliği Lisans Diploması” elde etmeye hak kazanır.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Bu bölümü başarı ile tamamlayan mezunlar “Uzay Mühendisi” unvanı alır.</w:t>
      </w:r>
    </w:p>
    <w:p w:rsidR="00105C46" w:rsidRPr="00105C46" w:rsidRDefault="00105C46" w:rsidP="00105C46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105C46">
        <w:rPr>
          <w:rFonts w:ascii="Times New Roman" w:eastAsia="Times New Roman" w:hAnsi="Times New Roman" w:cs="Times New Roman"/>
          <w:sz w:val="36"/>
          <w:szCs w:val="36"/>
          <w:lang w:eastAsia="tr-TR"/>
        </w:rPr>
        <w:t>Uzay Mühendisliği Bölümü Mezunu Ne İş Yapar?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Uzay mühendisleri yerel ve küresel çapta hizmet veren hava-uzay çalışmaları ile ilgilenen şirket ve bilişim sektöründe araştırma merkezlerinde çalışabilirler.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Örnek vermek gerekirse;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TÜBİTAK- (</w:t>
      </w:r>
      <w:proofErr w:type="gramStart"/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UZAY,MAM</w:t>
      </w:r>
      <w:proofErr w:type="gramEnd"/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,SAGE),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TAI (TUSAŞ Havacılık ve Uzay Sanayi),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Hava İkmal Bakım Merkezleri,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Havayolu Şirketleri,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TEI (TUSAŞ Motor Sanayi),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THY (Türk Hava Yolları),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NETAŞ,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TEKFEN,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ELIAR,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DATACORE,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İTÜ-UHUZAM,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ASELSAN,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ROKETSAN,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HAVELSAN,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INTA DELTA </w:t>
      </w:r>
      <w:proofErr w:type="spellStart"/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Aerospace</w:t>
      </w:r>
      <w:proofErr w:type="spellEnd"/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Otomotiv Firmaları,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KALE-ALTINAY,</w:t>
      </w:r>
    </w:p>
    <w:p w:rsidR="00105C46" w:rsidRPr="00105C46" w:rsidRDefault="00105C46" w:rsidP="00105C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KALETRON</w:t>
      </w:r>
    </w:p>
    <w:p w:rsidR="00105C46" w:rsidRPr="00105C46" w:rsidRDefault="00105C46" w:rsidP="00105C4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5C46">
        <w:rPr>
          <w:rFonts w:ascii="Times New Roman" w:eastAsia="Times New Roman" w:hAnsi="Times New Roman" w:cs="Times New Roman"/>
          <w:sz w:val="24"/>
          <w:szCs w:val="24"/>
          <w:lang w:eastAsia="tr-TR"/>
        </w:rPr>
        <w:t>Gibi devlet ve savunma sanayii ağırlıklı oluşumlarda çalışabilirler.</w:t>
      </w:r>
    </w:p>
    <w:p w:rsidR="00FC66F7" w:rsidRPr="00105C46" w:rsidRDefault="00FC66F7" w:rsidP="00105C46"/>
    <w:sectPr w:rsidR="00FC66F7" w:rsidRPr="0010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80C"/>
    <w:multiLevelType w:val="multilevel"/>
    <w:tmpl w:val="536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47ECC"/>
    <w:multiLevelType w:val="multilevel"/>
    <w:tmpl w:val="6D1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9634F"/>
    <w:multiLevelType w:val="multilevel"/>
    <w:tmpl w:val="3DEE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84A5E"/>
    <w:multiLevelType w:val="multilevel"/>
    <w:tmpl w:val="620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F4F7B"/>
    <w:multiLevelType w:val="multilevel"/>
    <w:tmpl w:val="EE2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46"/>
    <w:rsid w:val="00105C46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09BD-5730-4F57-BEF9-1F9EAD16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9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4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74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4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48712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63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4635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4711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84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515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41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8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5572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53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6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6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8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9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0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Company>WolfmanTR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</dc:creator>
  <cp:keywords/>
  <dc:description/>
  <cp:lastModifiedBy>serdar</cp:lastModifiedBy>
  <cp:revision>1</cp:revision>
  <dcterms:created xsi:type="dcterms:W3CDTF">2020-11-24T17:42:00Z</dcterms:created>
  <dcterms:modified xsi:type="dcterms:W3CDTF">2020-11-24T17:44:00Z</dcterms:modified>
</cp:coreProperties>
</file>